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64D" w14:textId="77777777" w:rsidR="007A4373" w:rsidRDefault="007A4373" w:rsidP="007A437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38BA2D5" w14:textId="77777777" w:rsidR="00E74092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Hlk135047231"/>
      <w:r w:rsidRPr="00665A01">
        <w:rPr>
          <w:rFonts w:cs="B Titr"/>
          <w:b/>
          <w:bCs/>
          <w:sz w:val="24"/>
          <w:szCs w:val="24"/>
          <w:rtl/>
          <w:lang w:bidi="fa-IR"/>
        </w:rPr>
        <w:t>مرکز مطالعات و توسعه آموزش علوم پزشک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14:paraId="5EF29B52" w14:textId="6EF385F6" w:rsidR="00E74092" w:rsidRPr="00665A01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کم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ته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برنامه ر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ز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درسی</w:t>
      </w:r>
      <w:r w:rsidR="00FD2E01">
        <w:rPr>
          <w:rFonts w:cs="B Titr" w:hint="cs"/>
          <w:b/>
          <w:bCs/>
          <w:sz w:val="24"/>
          <w:szCs w:val="24"/>
          <w:rtl/>
          <w:lang w:bidi="fa-IR"/>
        </w:rPr>
        <w:t xml:space="preserve"> دانشگاه</w:t>
      </w:r>
    </w:p>
    <w:bookmarkEnd w:id="0"/>
    <w:p w14:paraId="1C3D7FBE" w14:textId="77777777" w:rsidR="00E74092" w:rsidRDefault="00E74092" w:rsidP="004166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E62A79C" w14:textId="77777777" w:rsidR="00C917F9" w:rsidRDefault="00C917F9" w:rsidP="00C917F9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1" w:name="_Hlk142115605"/>
      <w:r>
        <w:rPr>
          <w:rFonts w:cs="B Lotus" w:hint="cs"/>
          <w:b/>
          <w:bCs/>
          <w:sz w:val="28"/>
          <w:szCs w:val="28"/>
          <w:rtl/>
          <w:lang w:bidi="fa-IR"/>
        </w:rPr>
        <w:t>واگذاری اختیار برنامه ریزی درسی به دانشگاه ها در راستای ارتقای توانمندی فراگیران</w:t>
      </w:r>
    </w:p>
    <w:p w14:paraId="42E0E772" w14:textId="791A4E08" w:rsidR="00C917F9" w:rsidRDefault="006D1FFA" w:rsidP="00665A01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فرم</w:t>
      </w:r>
      <w:r w:rsidR="00FD2E01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917F9">
        <w:rPr>
          <w:rFonts w:cs="B Lotus" w:hint="cs"/>
          <w:b/>
          <w:bCs/>
          <w:sz w:val="28"/>
          <w:szCs w:val="28"/>
          <w:rtl/>
          <w:lang w:bidi="fa-IR"/>
        </w:rPr>
        <w:t>بازخورد به تغییر در رئوس مطالب و محتوای آموزشی</w:t>
      </w:r>
    </w:p>
    <w:p w14:paraId="2F0F1021" w14:textId="469FC650" w:rsidR="00535F88" w:rsidRDefault="00535F88" w:rsidP="00A82528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sz w:val="24"/>
          <w:rtl/>
          <w:lang w:bidi="fa-IR"/>
        </w:rPr>
      </w:pPr>
      <w:r w:rsidRPr="00535F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دانشکده و گروه آموزشی: </w:t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رشته و مقطع: </w:t>
      </w:r>
    </w:p>
    <w:p w14:paraId="30A969FD" w14:textId="308EA828" w:rsidR="00535F88" w:rsidRDefault="00535F88" w:rsidP="006942DF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نام درس: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</w:t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C917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6942DF">
        <w:rPr>
          <w:rFonts w:ascii="Times New Roman" w:hAnsi="Times New Roman" w:cs="B Nazanin"/>
          <w:sz w:val="24"/>
          <w:szCs w:val="24"/>
          <w:lang w:bidi="fa-IR"/>
        </w:rPr>
        <w:t xml:space="preserve">                    </w:t>
      </w:r>
      <w:r w:rsidR="00587A5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تعداد و نوع واحد:</w:t>
      </w:r>
    </w:p>
    <w:p w14:paraId="01C17127" w14:textId="66D43540" w:rsidR="00C70619" w:rsidRPr="00C70619" w:rsidRDefault="00A82528" w:rsidP="00C7061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تیم بازنگری دانشکده: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p w14:paraId="7DEF5E7C" w14:textId="760BD693" w:rsidR="00A82528" w:rsidRPr="00535F88" w:rsidRDefault="00A82528" w:rsidP="00C70619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مشاور: 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9907" w:type="dxa"/>
        <w:tblLook w:val="04A0" w:firstRow="1" w:lastRow="0" w:firstColumn="1" w:lastColumn="0" w:noHBand="0" w:noVBand="1"/>
      </w:tblPr>
      <w:tblGrid>
        <w:gridCol w:w="610"/>
        <w:gridCol w:w="9297"/>
      </w:tblGrid>
      <w:tr w:rsidR="003F64B8" w14:paraId="3A73EEA1" w14:textId="77777777" w:rsidTr="00886645">
        <w:tc>
          <w:tcPr>
            <w:tcW w:w="610" w:type="dxa"/>
            <w:vMerge w:val="restart"/>
            <w:textDirection w:val="tbRl"/>
            <w:vAlign w:val="center"/>
          </w:tcPr>
          <w:bookmarkEnd w:id="1"/>
          <w:p w14:paraId="679AB1D4" w14:textId="77777777" w:rsidR="003F64B8" w:rsidRPr="007F3CDD" w:rsidRDefault="003F64B8" w:rsidP="003F64B8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کمیته برنامه ریزی درسی دانشگاه</w:t>
            </w:r>
          </w:p>
        </w:tc>
        <w:tc>
          <w:tcPr>
            <w:tcW w:w="9297" w:type="dxa"/>
            <w:tcBorders>
              <w:bottom w:val="single" w:sz="4" w:space="0" w:color="auto"/>
            </w:tcBorders>
          </w:tcPr>
          <w:p w14:paraId="34A509C1" w14:textId="182F2681" w:rsidR="003F64B8" w:rsidRPr="007F3CDD" w:rsidRDefault="003F64B8" w:rsidP="003F64B8">
            <w:pPr>
              <w:tabs>
                <w:tab w:val="right" w:pos="270"/>
                <w:tab w:val="right" w:pos="375"/>
              </w:tabs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موارد بررسی شده</w:t>
            </w:r>
            <w:r w:rsidR="00570B3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 درکمیته برنامه ریزی درسی دانشگاه</w:t>
            </w:r>
          </w:p>
        </w:tc>
      </w:tr>
      <w:tr w:rsidR="003F64B8" w14:paraId="3B6DA5B8" w14:textId="77777777" w:rsidTr="00886645"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0C967533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AEFC9" w14:textId="2AD8A01B" w:rsidR="003F64B8" w:rsidRPr="00470559" w:rsidRDefault="003F64B8" w:rsidP="003F64B8">
            <w:pPr>
              <w:pStyle w:val="ListParagraph"/>
              <w:numPr>
                <w:ilvl w:val="0"/>
                <w:numId w:val="16"/>
              </w:numPr>
              <w:tabs>
                <w:tab w:val="right" w:pos="270"/>
                <w:tab w:val="right" w:pos="375"/>
              </w:tabs>
              <w:ind w:hanging="645"/>
              <w:contextualSpacing w:val="0"/>
              <w:jc w:val="both"/>
              <w:rPr>
                <w:sz w:val="24"/>
                <w:rtl/>
                <w:lang w:bidi="fa-IR"/>
              </w:rPr>
            </w:pPr>
            <w:r w:rsidRPr="00470559">
              <w:rPr>
                <w:rFonts w:hint="cs"/>
                <w:sz w:val="24"/>
                <w:rtl/>
                <w:lang w:bidi="fa-IR"/>
              </w:rPr>
              <w:t xml:space="preserve">آیا پیشنهادات بازنگری طرح دوره در محدوده اختیارات دانشگاه است؟ </w:t>
            </w:r>
            <w:r w:rsidRPr="00470559">
              <w:rPr>
                <w:rFonts w:hint="cs"/>
                <w:color w:val="000000"/>
                <w:sz w:val="24"/>
                <w:rtl/>
                <w:lang w:bidi="fa-IR"/>
              </w:rPr>
              <w:t xml:space="preserve">   </w:t>
            </w:r>
            <w:r w:rsidR="00B47278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بله          </w:t>
            </w:r>
            <w:r w:rsidR="00B95772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خیر</w:t>
            </w:r>
            <w:r w:rsidRPr="00470559">
              <w:rPr>
                <w:rFonts w:hint="cs"/>
                <w:color w:val="000000"/>
                <w:sz w:val="24"/>
                <w:rtl/>
                <w:lang w:bidi="fa-IR"/>
              </w:rPr>
              <w:t xml:space="preserve">         </w:t>
            </w:r>
          </w:p>
        </w:tc>
      </w:tr>
      <w:tr w:rsidR="003F64B8" w14:paraId="266738AC" w14:textId="77777777" w:rsidTr="00886645"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787B6A6B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C9D" w14:textId="77777777" w:rsidR="00812411" w:rsidRDefault="00812411" w:rsidP="00145A83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</w:p>
          <w:p w14:paraId="4A19158C" w14:textId="77777777" w:rsidR="00C917F9" w:rsidRDefault="00C917F9" w:rsidP="00145A83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</w:p>
          <w:p w14:paraId="58922BE8" w14:textId="77777777" w:rsidR="00C917F9" w:rsidRDefault="00C917F9" w:rsidP="00145A83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</w:p>
          <w:p w14:paraId="5EB6D070" w14:textId="154D0370" w:rsidR="00EE7F36" w:rsidRPr="00EE7F36" w:rsidRDefault="00A82528" w:rsidP="00812411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نکته: اضافه نمودن واحد درسی به کوریکولوم در محدوه اختیارات دانشگاه نمی باشد و در صورت لزوم درخواستها از طرف معاون آموزشی دانشگاه به دبیرخانه شورای عالی برنامه ریزی علوم پزشکی وزارت بهداشت و درمان ارسال خواهد شد.</w:t>
            </w:r>
          </w:p>
        </w:tc>
      </w:tr>
      <w:tr w:rsidR="003F64B8" w14:paraId="4BB0FE0C" w14:textId="77777777" w:rsidTr="00886645">
        <w:trPr>
          <w:trHeight w:val="1706"/>
        </w:trPr>
        <w:tc>
          <w:tcPr>
            <w:tcW w:w="610" w:type="dxa"/>
            <w:vMerge/>
          </w:tcPr>
          <w:p w14:paraId="60F5EC1C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297" w:type="dxa"/>
            <w:tcBorders>
              <w:top w:val="single" w:sz="4" w:space="0" w:color="auto"/>
            </w:tcBorders>
          </w:tcPr>
          <w:p w14:paraId="556FCEE7" w14:textId="08CDD421" w:rsidR="003F64B8" w:rsidRPr="00E6246C" w:rsidRDefault="003F64B8" w:rsidP="003F64B8">
            <w:pPr>
              <w:pStyle w:val="ListParagraph"/>
              <w:numPr>
                <w:ilvl w:val="0"/>
                <w:numId w:val="16"/>
              </w:numPr>
              <w:tabs>
                <w:tab w:val="right" w:pos="270"/>
                <w:tab w:val="right" w:pos="375"/>
              </w:tabs>
              <w:ind w:left="435"/>
              <w:contextualSpacing w:val="0"/>
              <w:jc w:val="both"/>
              <w:rPr>
                <w:rFonts w:eastAsia="Times New Roman"/>
                <w:sz w:val="24"/>
              </w:rPr>
            </w:pPr>
            <w:r w:rsidRPr="00E6246C">
              <w:rPr>
                <w:rFonts w:asciiTheme="minorHAnsi" w:hAnsiTheme="minorHAnsi" w:hint="cs"/>
                <w:sz w:val="24"/>
                <w:rtl/>
                <w:lang w:bidi="fa-IR"/>
              </w:rPr>
              <w:t>درصد</w:t>
            </w:r>
            <w:r>
              <w:rPr>
                <w:rFonts w:eastAsia="Times New Roman" w:hint="cs"/>
                <w:sz w:val="24"/>
                <w:rtl/>
              </w:rPr>
              <w:t xml:space="preserve"> تغییرات طرح دوره براساس پیشنهادات ارائه شده ...................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 w:hint="cs"/>
                <w:sz w:val="24"/>
                <w:rtl/>
                <w:lang w:bidi="fa-IR"/>
              </w:rPr>
              <w:t xml:space="preserve"> می باشد</w:t>
            </w:r>
            <w:r w:rsidR="00A82528">
              <w:rPr>
                <w:rFonts w:eastAsia="Times New Roman" w:hint="cs"/>
                <w:sz w:val="24"/>
                <w:rtl/>
                <w:lang w:bidi="fa-IR"/>
              </w:rPr>
              <w:t>.</w:t>
            </w:r>
          </w:p>
          <w:p w14:paraId="3FA80770" w14:textId="5F9A1B3B" w:rsidR="005034F6" w:rsidRDefault="00B47278" w:rsidP="00A82528">
            <w:pPr>
              <w:tabs>
                <w:tab w:val="right" w:pos="270"/>
                <w:tab w:val="right" w:pos="375"/>
              </w:tabs>
              <w:jc w:val="both"/>
              <w:rPr>
                <w:color w:val="000000"/>
                <w:sz w:val="24"/>
                <w:rtl/>
                <w:lang w:bidi="fa-IR"/>
              </w:rPr>
            </w:pPr>
            <w:r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 w:rsidR="003F64B8">
              <w:rPr>
                <w:rFonts w:hint="cs"/>
                <w:color w:val="000000"/>
                <w:sz w:val="24"/>
                <w:rtl/>
                <w:lang w:bidi="fa-IR"/>
              </w:rPr>
              <w:t xml:space="preserve">  زیر 20 درصد                            </w:t>
            </w:r>
            <w:r w:rsidR="00B95772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 w:rsidR="003F64B8">
              <w:rPr>
                <w:rFonts w:hint="cs"/>
                <w:color w:val="000000"/>
                <w:sz w:val="24"/>
                <w:rtl/>
                <w:lang w:bidi="fa-IR"/>
              </w:rPr>
              <w:t xml:space="preserve">  بالای 20 درصد                        </w:t>
            </w:r>
            <w:r w:rsidR="001C21C3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 w:rsidR="003F64B8">
              <w:rPr>
                <w:rFonts w:hint="cs"/>
                <w:color w:val="000000"/>
                <w:sz w:val="24"/>
                <w:rtl/>
                <w:lang w:bidi="fa-IR"/>
              </w:rPr>
              <w:t xml:space="preserve">  غیر قابل تشخیص</w:t>
            </w:r>
          </w:p>
          <w:p w14:paraId="405FFBFD" w14:textId="77777777" w:rsidR="00A82528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color w:val="000000"/>
                <w:sz w:val="24"/>
                <w:rtl/>
                <w:lang w:bidi="fa-IR"/>
              </w:rPr>
            </w:pPr>
          </w:p>
          <w:p w14:paraId="1BCAC9CB" w14:textId="77777777" w:rsidR="00A82528" w:rsidRPr="00CA5CD6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color w:val="808080" w:themeColor="background1" w:themeShade="80"/>
                <w:sz w:val="24"/>
                <w:rtl/>
                <w:lang w:bidi="fa-IR"/>
              </w:rPr>
            </w:pP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نکته:</w:t>
            </w:r>
            <w:r w:rsidRPr="00CA5CD6">
              <w:rPr>
                <w:rFonts w:cs="B Titr" w:hint="cs"/>
                <w:b/>
                <w:bCs/>
                <w:color w:val="808080" w:themeColor="background1" w:themeShade="80"/>
                <w:sz w:val="24"/>
                <w:rtl/>
                <w:lang w:bidi="fa-IR"/>
              </w:rPr>
              <w:t xml:space="preserve"> 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>تغ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یی</w:t>
            </w:r>
            <w:r w:rsidRPr="00CA5CD6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ر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 xml:space="preserve"> در ر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ئ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>وس مطالب و محتوا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 xml:space="preserve"> آموزش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 xml:space="preserve"> ذ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Pr="00CA5CD6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ل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 xml:space="preserve"> هر درس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،</w:t>
            </w:r>
            <w:r w:rsidRPr="00CA5CD6">
              <w:rPr>
                <w:color w:val="808080" w:themeColor="background1" w:themeShade="80"/>
                <w:sz w:val="24"/>
                <w:rtl/>
                <w:lang w:bidi="fa-IR"/>
              </w:rPr>
              <w:t xml:space="preserve"> تا سقف 20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% در سطح دانشگاه می باشد. منظور از سقف 20 درصد برای </w:t>
            </w:r>
            <w:r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یک واحد 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دروس نظری و عملی به شرح جدول زیر تعیین می شود.</w:t>
            </w:r>
          </w:p>
          <w:p w14:paraId="4DAC42B8" w14:textId="77777777" w:rsidR="00A82528" w:rsidRPr="00CA5CD6" w:rsidRDefault="00A82528" w:rsidP="00A82528">
            <w:pPr>
              <w:tabs>
                <w:tab w:val="left" w:pos="5526"/>
              </w:tabs>
              <w:jc w:val="center"/>
              <w:rPr>
                <w:color w:val="808080" w:themeColor="background1" w:themeShade="80"/>
                <w:sz w:val="28"/>
                <w:szCs w:val="28"/>
                <w:rtl/>
                <w:lang w:bidi="fa-IR"/>
              </w:rPr>
            </w:pP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ساعات بازنگری رئوس مطالب (</w:t>
            </w:r>
            <w:r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به ازای هر یک واحد</w:t>
            </w:r>
            <w:r w:rsidRPr="00CA5CD6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)</w:t>
            </w:r>
          </w:p>
          <w:p w14:paraId="64885BBE" w14:textId="77777777" w:rsidR="00A82528" w:rsidRPr="00CA5CD6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color w:val="808080" w:themeColor="background1" w:themeShade="80"/>
                <w:sz w:val="24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3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37"/>
              <w:gridCol w:w="2537"/>
            </w:tblGrid>
            <w:tr w:rsidR="00A82528" w:rsidRPr="00CA5CD6" w14:paraId="51C7376A" w14:textId="77777777" w:rsidTr="00C83E43">
              <w:trPr>
                <w:trHeight w:val="401"/>
              </w:trPr>
              <w:tc>
                <w:tcPr>
                  <w:tcW w:w="2537" w:type="dxa"/>
                </w:tcPr>
                <w:p w14:paraId="5E346C20" w14:textId="77777777" w:rsidR="00A82528" w:rsidRPr="00CA5CD6" w:rsidRDefault="00A82528" w:rsidP="00A82528">
                  <w:pPr>
                    <w:jc w:val="center"/>
                    <w:rPr>
                      <w:b/>
                      <w:bCs/>
                      <w:color w:val="808080" w:themeColor="background1" w:themeShade="80"/>
                      <w:sz w:val="24"/>
                      <w:rtl/>
                      <w:lang w:bidi="fa-IR"/>
                    </w:rPr>
                  </w:pPr>
                  <w:r w:rsidRPr="00CA5CD6">
                    <w:rPr>
                      <w:rFonts w:hint="cs"/>
                      <w:b/>
                      <w:bCs/>
                      <w:color w:val="808080" w:themeColor="background1" w:themeShade="80"/>
                      <w:sz w:val="24"/>
                      <w:rtl/>
                      <w:lang w:bidi="fa-IR"/>
                    </w:rPr>
                    <w:t>دروس نظری</w:t>
                  </w:r>
                </w:p>
              </w:tc>
              <w:tc>
                <w:tcPr>
                  <w:tcW w:w="2537" w:type="dxa"/>
                </w:tcPr>
                <w:p w14:paraId="1C24FB3E" w14:textId="77777777" w:rsidR="00A82528" w:rsidRPr="00CA5CD6" w:rsidRDefault="00A82528" w:rsidP="00A82528">
                  <w:pPr>
                    <w:jc w:val="center"/>
                    <w:rPr>
                      <w:b/>
                      <w:bCs/>
                      <w:color w:val="808080" w:themeColor="background1" w:themeShade="80"/>
                      <w:sz w:val="24"/>
                      <w:rtl/>
                      <w:lang w:bidi="fa-IR"/>
                    </w:rPr>
                  </w:pPr>
                  <w:r w:rsidRPr="00CA5CD6">
                    <w:rPr>
                      <w:rFonts w:hint="cs"/>
                      <w:b/>
                      <w:bCs/>
                      <w:color w:val="808080" w:themeColor="background1" w:themeShade="80"/>
                      <w:sz w:val="24"/>
                      <w:rtl/>
                      <w:lang w:bidi="fa-IR"/>
                    </w:rPr>
                    <w:t>دروس عملی</w:t>
                  </w:r>
                </w:p>
              </w:tc>
            </w:tr>
            <w:tr w:rsidR="00A82528" w:rsidRPr="00CA5CD6" w14:paraId="6BA8A8C8" w14:textId="77777777" w:rsidTr="00C83E43">
              <w:tc>
                <w:tcPr>
                  <w:tcW w:w="2537" w:type="dxa"/>
                </w:tcPr>
                <w:p w14:paraId="62A5B8B2" w14:textId="77777777" w:rsidR="00A82528" w:rsidRPr="00CA5CD6" w:rsidRDefault="00A82528" w:rsidP="00A82528">
                  <w:pPr>
                    <w:spacing w:after="120"/>
                    <w:jc w:val="center"/>
                    <w:rPr>
                      <w:color w:val="808080" w:themeColor="background1" w:themeShade="80"/>
                      <w:sz w:val="24"/>
                      <w:rtl/>
                      <w:lang w:bidi="fa-IR"/>
                    </w:rPr>
                  </w:pPr>
                  <w:r w:rsidRPr="00CA5CD6">
                    <w:rPr>
                      <w:rFonts w:hint="cs"/>
                      <w:color w:val="808080" w:themeColor="background1" w:themeShade="80"/>
                      <w:sz w:val="24"/>
                      <w:rtl/>
                      <w:lang w:bidi="fa-IR"/>
                    </w:rPr>
                    <w:t>حداکثر 4 ساعت از 17 ساعت</w:t>
                  </w:r>
                </w:p>
              </w:tc>
              <w:tc>
                <w:tcPr>
                  <w:tcW w:w="2537" w:type="dxa"/>
                </w:tcPr>
                <w:p w14:paraId="0AAB60AE" w14:textId="77777777" w:rsidR="00A82528" w:rsidRPr="00CA5CD6" w:rsidRDefault="00A82528" w:rsidP="00A82528">
                  <w:pPr>
                    <w:spacing w:after="120"/>
                    <w:jc w:val="center"/>
                    <w:rPr>
                      <w:color w:val="808080" w:themeColor="background1" w:themeShade="80"/>
                      <w:sz w:val="24"/>
                      <w:rtl/>
                      <w:lang w:bidi="fa-IR"/>
                    </w:rPr>
                  </w:pPr>
                  <w:r w:rsidRPr="00CA5CD6">
                    <w:rPr>
                      <w:rFonts w:hint="cs"/>
                      <w:color w:val="808080" w:themeColor="background1" w:themeShade="80"/>
                      <w:sz w:val="24"/>
                      <w:rtl/>
                      <w:lang w:bidi="fa-IR"/>
                    </w:rPr>
                    <w:t>حداکثر 8 ساعت از 34 ساعت</w:t>
                  </w:r>
                </w:p>
              </w:tc>
            </w:tr>
          </w:tbl>
          <w:p w14:paraId="3C080C40" w14:textId="77777777" w:rsidR="00A82528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  <w:p w14:paraId="7F9329A1" w14:textId="0C6FD30B" w:rsidR="005034F6" w:rsidRDefault="005034F6" w:rsidP="005034F6">
            <w:pPr>
              <w:tabs>
                <w:tab w:val="right" w:pos="270"/>
                <w:tab w:val="right" w:pos="375"/>
              </w:tabs>
              <w:spacing w:line="360" w:lineRule="auto"/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</w:tr>
      <w:tr w:rsidR="003F64B8" w14:paraId="7A13A18E" w14:textId="77777777" w:rsidTr="008D6FA3">
        <w:trPr>
          <w:trHeight w:val="980"/>
        </w:trPr>
        <w:tc>
          <w:tcPr>
            <w:tcW w:w="610" w:type="dxa"/>
            <w:vMerge/>
          </w:tcPr>
          <w:p w14:paraId="600EF63D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297" w:type="dxa"/>
          </w:tcPr>
          <w:p w14:paraId="08B99982" w14:textId="77777777" w:rsidR="00A82528" w:rsidRPr="00BA27E2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BA27E2">
              <w:rPr>
                <w:rFonts w:hint="cs"/>
                <w:sz w:val="24"/>
                <w:rtl/>
                <w:lang w:bidi="fa-IR"/>
              </w:rPr>
              <w:t>توصیه کمیته برنامه ریزی درسی دانشگاه برای ارزیابی طرح دوره بازنگری شده به تیم بازنگری طرح دوره:</w:t>
            </w:r>
          </w:p>
          <w:p w14:paraId="5342BBC2" w14:textId="77777777" w:rsidR="00A82528" w:rsidRPr="00F53EDB" w:rsidRDefault="00A82528" w:rsidP="00A82528">
            <w:pPr>
              <w:tabs>
                <w:tab w:val="right" w:pos="270"/>
                <w:tab w:val="right" w:pos="375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79D71036" w14:textId="77777777" w:rsidR="00C844DB" w:rsidRDefault="00C844DB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7577E330" w14:textId="77777777" w:rsidR="00C917F9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07B67894" w14:textId="77777777" w:rsidR="00C917F9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70DEB2E0" w14:textId="77777777" w:rsidR="00C917F9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3750D71F" w14:textId="77777777" w:rsidR="00C917F9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0EE70FB7" w14:textId="77777777" w:rsidR="00C917F9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  <w:p w14:paraId="64C1CE49" w14:textId="7C7DB20C" w:rsidR="00C917F9" w:rsidRPr="00C844DB" w:rsidRDefault="00C917F9" w:rsidP="00AD77C8">
            <w:pPr>
              <w:jc w:val="both"/>
              <w:rPr>
                <w:sz w:val="24"/>
                <w:rtl/>
                <w:lang w:bidi="fa-IR"/>
              </w:rPr>
            </w:pPr>
          </w:p>
        </w:tc>
      </w:tr>
      <w:tr w:rsidR="00570B3D" w14:paraId="00E1C82B" w14:textId="77777777" w:rsidTr="00886645">
        <w:tc>
          <w:tcPr>
            <w:tcW w:w="610" w:type="dxa"/>
            <w:vMerge w:val="restart"/>
            <w:textDirection w:val="tbRl"/>
            <w:vAlign w:val="center"/>
          </w:tcPr>
          <w:p w14:paraId="29C28EC0" w14:textId="67C37044" w:rsidR="00570B3D" w:rsidRPr="007F3CDD" w:rsidRDefault="00570B3D" w:rsidP="00570B3D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lastRenderedPageBreak/>
              <w:t>گروه آموزشی دانشکده</w:t>
            </w:r>
          </w:p>
        </w:tc>
        <w:tc>
          <w:tcPr>
            <w:tcW w:w="9297" w:type="dxa"/>
          </w:tcPr>
          <w:p w14:paraId="27EB1718" w14:textId="3D22AC72" w:rsidR="00570B3D" w:rsidRPr="007F3CDD" w:rsidRDefault="00570B3D" w:rsidP="00570B3D">
            <w:pPr>
              <w:tabs>
                <w:tab w:val="right" w:pos="270"/>
                <w:tab w:val="right" w:pos="375"/>
              </w:tabs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موارد </w:t>
            </w: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جهت بررسی در گروه آموزشی دانشکده</w:t>
            </w:r>
          </w:p>
        </w:tc>
      </w:tr>
      <w:tr w:rsidR="00570B3D" w14:paraId="76947468" w14:textId="77777777" w:rsidTr="00B12FC2">
        <w:trPr>
          <w:trHeight w:val="893"/>
        </w:trPr>
        <w:tc>
          <w:tcPr>
            <w:tcW w:w="610" w:type="dxa"/>
            <w:vMerge/>
          </w:tcPr>
          <w:p w14:paraId="70C8C1EE" w14:textId="77777777" w:rsidR="00570B3D" w:rsidRDefault="00570B3D" w:rsidP="00570B3D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297" w:type="dxa"/>
          </w:tcPr>
          <w:p w14:paraId="3A315580" w14:textId="25B78983" w:rsidR="00B94514" w:rsidRPr="00B94514" w:rsidRDefault="00570B3D" w:rsidP="00F7313C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لطفا در جلسه گروه موارد زیر</w:t>
            </w:r>
            <w:r w:rsidR="005A7D42">
              <w:rPr>
                <w:rFonts w:hint="cs"/>
                <w:sz w:val="24"/>
                <w:rtl/>
                <w:lang w:bidi="fa-IR"/>
              </w:rPr>
              <w:t xml:space="preserve"> براساس </w:t>
            </w:r>
            <w:r w:rsidR="005A7D42" w:rsidRPr="00C70820">
              <w:rPr>
                <w:rFonts w:hint="cs"/>
                <w:sz w:val="24"/>
                <w:u w:val="single"/>
                <w:rtl/>
                <w:lang w:bidi="fa-IR"/>
              </w:rPr>
              <w:t>توصیه های کمیته برنامه ریزی درسی دانشگاه</w:t>
            </w:r>
            <w:r>
              <w:rPr>
                <w:rFonts w:hint="cs"/>
                <w:sz w:val="24"/>
                <w:rtl/>
                <w:lang w:bidi="fa-IR"/>
              </w:rPr>
              <w:t xml:space="preserve"> بررسی و مصوبه گروه در این قسمت وارد شود</w:t>
            </w:r>
            <w:r w:rsidR="00D16EA3">
              <w:rPr>
                <w:rFonts w:hint="cs"/>
                <w:sz w:val="24"/>
                <w:rtl/>
                <w:lang w:bidi="fa-IR"/>
              </w:rPr>
              <w:t>:</w:t>
            </w:r>
          </w:p>
          <w:p w14:paraId="7767104E" w14:textId="77777777" w:rsidR="00CB2385" w:rsidRDefault="00CB2385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B94514">
              <w:rPr>
                <w:rFonts w:hint="cs"/>
                <w:sz w:val="24"/>
                <w:rtl/>
                <w:lang w:bidi="fa-IR"/>
              </w:rPr>
              <w:t xml:space="preserve">1- 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آیا سرفصل </w:t>
            </w:r>
            <w:r>
              <w:rPr>
                <w:rFonts w:hint="cs"/>
                <w:sz w:val="24"/>
                <w:rtl/>
                <w:lang w:bidi="fa-IR"/>
              </w:rPr>
              <w:t xml:space="preserve">های 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موضوعی پیشنهادی در </w:t>
            </w:r>
            <w:r>
              <w:rPr>
                <w:rFonts w:hint="cs"/>
                <w:sz w:val="24"/>
                <w:rtl/>
                <w:lang w:bidi="fa-IR"/>
              </w:rPr>
              <w:t>طرح دوره، در واحدهای درسی دیگر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 تعریف شده است</w:t>
            </w:r>
            <w:r>
              <w:rPr>
                <w:rFonts w:hint="cs"/>
                <w:sz w:val="24"/>
                <w:rtl/>
                <w:lang w:bidi="fa-IR"/>
              </w:rPr>
              <w:t xml:space="preserve"> یا خیر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؟  </w:t>
            </w:r>
          </w:p>
          <w:p w14:paraId="1729565E" w14:textId="77777777" w:rsidR="00C917F9" w:rsidRDefault="00C917F9" w:rsidP="004564E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4BE1D436" w14:textId="77777777" w:rsidR="00C917F9" w:rsidRDefault="00C917F9" w:rsidP="004564E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5649C1D7" w14:textId="27E30920" w:rsidR="004564E5" w:rsidRPr="004564E5" w:rsidRDefault="004564E5" w:rsidP="004564E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9E3D41" w14:textId="77777777" w:rsidR="004564E5" w:rsidRPr="004564E5" w:rsidRDefault="004564E5" w:rsidP="004564E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FB20B1F" w14:textId="03C8FC74" w:rsidR="00B12FC2" w:rsidRPr="00EB5545" w:rsidRDefault="004564E5" w:rsidP="00EB554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AEF8D62" w14:textId="6E6EB83E" w:rsidR="00B311F2" w:rsidRDefault="00CB1046" w:rsidP="00B311F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2</w:t>
            </w:r>
            <w:r w:rsidR="00CB2385">
              <w:rPr>
                <w:rFonts w:hint="cs"/>
                <w:sz w:val="24"/>
                <w:rtl/>
                <w:lang w:bidi="fa-IR"/>
              </w:rPr>
              <w:t xml:space="preserve">- </w:t>
            </w:r>
            <w:r w:rsidR="00B311F2">
              <w:rPr>
                <w:rFonts w:hint="cs"/>
                <w:sz w:val="24"/>
                <w:rtl/>
                <w:lang w:bidi="fa-IR"/>
              </w:rPr>
              <w:t xml:space="preserve">لطفا بررسی شود دقیقا سازماندهی محتوای آموزشی هر یک از سرفصل های موضوعی پیشنهادی به چه صورت خواهد بود. </w:t>
            </w:r>
          </w:p>
          <w:p w14:paraId="3237E262" w14:textId="230F9E8D" w:rsidR="00B311F2" w:rsidRDefault="00B311F2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283E4A06" w14:textId="77777777" w:rsidR="00B311F2" w:rsidRPr="004564E5" w:rsidRDefault="00B311F2" w:rsidP="00B311F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8AA9521" w14:textId="77777777" w:rsidR="00B311F2" w:rsidRPr="004564E5" w:rsidRDefault="00B311F2" w:rsidP="00B311F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2C17DA" w14:textId="432801BC" w:rsidR="00B311F2" w:rsidRDefault="00B311F2" w:rsidP="00B311F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513BCE" w14:textId="77777777" w:rsidR="00B311F2" w:rsidRDefault="00B311F2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548199A1" w14:textId="77777777" w:rsidR="00B311F2" w:rsidRDefault="00B311F2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340C6F86" w14:textId="70FB94F6" w:rsidR="00CB2385" w:rsidRPr="00B311F2" w:rsidRDefault="00B311F2" w:rsidP="00B311F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3-</w:t>
            </w:r>
            <w:r w:rsidR="00CB2385" w:rsidRPr="00B311F2">
              <w:rPr>
                <w:rFonts w:hint="cs"/>
                <w:sz w:val="24"/>
                <w:rtl/>
                <w:lang w:bidi="fa-IR"/>
              </w:rPr>
              <w:t xml:space="preserve">براساس جدول ساعات بازنگری رئوس مطالب، لطفا بررسی شود هر یک از سرفصل های موضوعی پیشنهادی حداکثر به اندازه 20 درصد در واحد درسی </w:t>
            </w:r>
            <w:r w:rsidR="00C917F9" w:rsidRPr="00B311F2">
              <w:rPr>
                <w:rFonts w:hint="cs"/>
                <w:sz w:val="24"/>
                <w:rtl/>
                <w:lang w:bidi="fa-IR"/>
              </w:rPr>
              <w:t>..........................................</w:t>
            </w:r>
            <w:r w:rsidR="00CB2385" w:rsidRPr="00B311F2">
              <w:rPr>
                <w:rFonts w:hint="cs"/>
                <w:sz w:val="24"/>
                <w:rtl/>
                <w:lang w:bidi="fa-IR"/>
              </w:rPr>
              <w:t>پوشش داده می شود یا خیر؟</w:t>
            </w:r>
          </w:p>
          <w:p w14:paraId="0667A5C9" w14:textId="77777777" w:rsidR="00C917F9" w:rsidRDefault="00C917F9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07B95236" w14:textId="3196EF50" w:rsidR="00CB2385" w:rsidRPr="004564E5" w:rsidRDefault="00CB2385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938D39" w14:textId="77777777" w:rsidR="00CB2385" w:rsidRPr="004564E5" w:rsidRDefault="00CB2385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C4BD06" w14:textId="1B0BE619" w:rsidR="00043D5F" w:rsidRPr="00F77F57" w:rsidRDefault="00CB2385" w:rsidP="00CB238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5C5D4B5" w14:textId="77777777" w:rsidR="008A4115" w:rsidRDefault="008A4115" w:rsidP="008A4115">
      <w:pPr>
        <w:tabs>
          <w:tab w:val="right" w:pos="270"/>
          <w:tab w:val="right" w:pos="375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8D8CFC0" w14:textId="77777777" w:rsidR="00CB1046" w:rsidRDefault="00CB1046" w:rsidP="00CB1046">
      <w:pPr>
        <w:tabs>
          <w:tab w:val="right" w:pos="270"/>
          <w:tab w:val="right" w:pos="375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16"/>
        <w:bidiVisual/>
        <w:tblW w:w="9893" w:type="dxa"/>
        <w:tblLook w:val="04A0" w:firstRow="1" w:lastRow="0" w:firstColumn="1" w:lastColumn="0" w:noHBand="0" w:noVBand="1"/>
      </w:tblPr>
      <w:tblGrid>
        <w:gridCol w:w="610"/>
        <w:gridCol w:w="9297"/>
      </w:tblGrid>
      <w:tr w:rsidR="00CB1046" w14:paraId="79C16C21" w14:textId="77777777" w:rsidTr="00CB1046">
        <w:trPr>
          <w:trHeight w:val="23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CE1712" w14:textId="77777777" w:rsidR="00CB1046" w:rsidRDefault="00CB1046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b/>
                <w:bCs/>
                <w:sz w:val="24"/>
                <w:lang w:bidi="fa-IR"/>
              </w:rPr>
            </w:pP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معاون آموزشی دانشکده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9D0" w14:textId="7141B7B8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آیا موارد مندرج در صورتجلسه گروه با اهداف کلان آموزشی دانشکده انطباق دارد؟             </w:t>
            </w:r>
            <w:r w:rsidR="00B47278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بله          </w:t>
            </w:r>
            <w:r>
              <w:rPr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خیر         </w:t>
            </w:r>
          </w:p>
          <w:p w14:paraId="184BFD52" w14:textId="77777777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41F6E6" w14:textId="77777777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A9B3AB" w14:textId="77777777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5E5FFE" w14:textId="77777777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9567F1" w14:textId="77777777" w:rsidR="00CB1046" w:rsidRDefault="00CB104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lang w:bidi="fa-IR"/>
              </w:rPr>
            </w:pPr>
          </w:p>
        </w:tc>
      </w:tr>
    </w:tbl>
    <w:p w14:paraId="20A6BAC4" w14:textId="77777777" w:rsidR="00CB1046" w:rsidRDefault="00CB1046" w:rsidP="00CB1046">
      <w:pPr>
        <w:tabs>
          <w:tab w:val="right" w:pos="270"/>
          <w:tab w:val="right" w:pos="375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2201C830" w14:textId="77777777" w:rsidR="00AD2C81" w:rsidRDefault="00AD2C81" w:rsidP="00043D5F">
      <w:pPr>
        <w:tabs>
          <w:tab w:val="right" w:pos="270"/>
          <w:tab w:val="right" w:pos="375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sectPr w:rsidR="00AD2C81" w:rsidSect="00947441">
      <w:headerReference w:type="default" r:id="rId8"/>
      <w:footerReference w:type="default" r:id="rId9"/>
      <w:pgSz w:w="11906" w:h="16838" w:code="9"/>
      <w:pgMar w:top="993" w:right="1440" w:bottom="1440" w:left="1440" w:header="720" w:footer="7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DD22" w14:textId="77777777" w:rsidR="005A4A79" w:rsidRDefault="005A4A79" w:rsidP="000F35E9">
      <w:pPr>
        <w:spacing w:after="0" w:line="240" w:lineRule="auto"/>
      </w:pPr>
      <w:r>
        <w:separator/>
      </w:r>
    </w:p>
  </w:endnote>
  <w:endnote w:type="continuationSeparator" w:id="0">
    <w:p w14:paraId="2956EF7F" w14:textId="77777777" w:rsidR="005A4A79" w:rsidRDefault="005A4A79" w:rsidP="000F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avat">
    <w:altName w:val="Cambria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724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97DF0" w14:textId="1FB89DEF" w:rsidR="003F64B8" w:rsidRDefault="003F64B8" w:rsidP="00501FC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F9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57C6CEC" w14:textId="77777777" w:rsidR="003F64B8" w:rsidRDefault="003F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EDDB" w14:textId="77777777" w:rsidR="005A4A79" w:rsidRDefault="005A4A79" w:rsidP="000F35E9">
      <w:pPr>
        <w:spacing w:after="0" w:line="240" w:lineRule="auto"/>
      </w:pPr>
      <w:r>
        <w:separator/>
      </w:r>
    </w:p>
  </w:footnote>
  <w:footnote w:type="continuationSeparator" w:id="0">
    <w:p w14:paraId="60BC1192" w14:textId="77777777" w:rsidR="005A4A79" w:rsidRDefault="005A4A79" w:rsidP="000F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9CB6" w14:textId="77777777" w:rsidR="00E74092" w:rsidRDefault="00E74092" w:rsidP="00665A01">
    <w:pPr>
      <w:pStyle w:val="Header"/>
      <w:bidi/>
      <w:jc w:val="center"/>
    </w:pP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علوم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پزشک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کرمان،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ک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نگر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با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پاسخگو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ازها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سلامت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271"/>
    <w:multiLevelType w:val="hybridMultilevel"/>
    <w:tmpl w:val="CB8674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F6B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97D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8FF"/>
    <w:multiLevelType w:val="hybridMultilevel"/>
    <w:tmpl w:val="6C5092DA"/>
    <w:lvl w:ilvl="0" w:tplc="3BE89DA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0D1671D"/>
    <w:multiLevelType w:val="hybridMultilevel"/>
    <w:tmpl w:val="1370316A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E9F"/>
    <w:multiLevelType w:val="hybridMultilevel"/>
    <w:tmpl w:val="CB0AD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0D4F"/>
    <w:multiLevelType w:val="hybridMultilevel"/>
    <w:tmpl w:val="99BADF5C"/>
    <w:lvl w:ilvl="0" w:tplc="0CFEC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16AE"/>
    <w:multiLevelType w:val="hybridMultilevel"/>
    <w:tmpl w:val="CE4E0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63DA"/>
    <w:multiLevelType w:val="hybridMultilevel"/>
    <w:tmpl w:val="07C2F6D8"/>
    <w:lvl w:ilvl="0" w:tplc="91D897A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D2CBF"/>
    <w:multiLevelType w:val="hybridMultilevel"/>
    <w:tmpl w:val="C62E61C4"/>
    <w:lvl w:ilvl="0" w:tplc="17E0481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D4BCB"/>
    <w:multiLevelType w:val="hybridMultilevel"/>
    <w:tmpl w:val="EFD2F4AA"/>
    <w:lvl w:ilvl="0" w:tplc="B7B6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74DDB"/>
    <w:multiLevelType w:val="hybridMultilevel"/>
    <w:tmpl w:val="C8283962"/>
    <w:lvl w:ilvl="0" w:tplc="939061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7A3C"/>
    <w:multiLevelType w:val="hybridMultilevel"/>
    <w:tmpl w:val="25B040DA"/>
    <w:lvl w:ilvl="0" w:tplc="84C03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11E0F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A6A7F"/>
    <w:multiLevelType w:val="hybridMultilevel"/>
    <w:tmpl w:val="25B040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07AA"/>
    <w:multiLevelType w:val="hybridMultilevel"/>
    <w:tmpl w:val="186AEA2A"/>
    <w:lvl w:ilvl="0" w:tplc="82EE6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4E72"/>
    <w:multiLevelType w:val="hybridMultilevel"/>
    <w:tmpl w:val="4EC439A0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FE3"/>
    <w:multiLevelType w:val="hybridMultilevel"/>
    <w:tmpl w:val="E042E2EC"/>
    <w:lvl w:ilvl="0" w:tplc="4FD8780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2474C"/>
    <w:multiLevelType w:val="hybridMultilevel"/>
    <w:tmpl w:val="CE4E0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82B82"/>
    <w:multiLevelType w:val="hybridMultilevel"/>
    <w:tmpl w:val="CB0A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16819">
    <w:abstractNumId w:val="6"/>
  </w:num>
  <w:num w:numId="2" w16cid:durableId="2146199527">
    <w:abstractNumId w:val="10"/>
  </w:num>
  <w:num w:numId="3" w16cid:durableId="914633400">
    <w:abstractNumId w:val="19"/>
  </w:num>
  <w:num w:numId="4" w16cid:durableId="2108580051">
    <w:abstractNumId w:val="5"/>
  </w:num>
  <w:num w:numId="5" w16cid:durableId="1070038348">
    <w:abstractNumId w:val="16"/>
  </w:num>
  <w:num w:numId="6" w16cid:durableId="383913061">
    <w:abstractNumId w:val="4"/>
  </w:num>
  <w:num w:numId="7" w16cid:durableId="1770008773">
    <w:abstractNumId w:val="15"/>
  </w:num>
  <w:num w:numId="8" w16cid:durableId="1737631219">
    <w:abstractNumId w:val="2"/>
  </w:num>
  <w:num w:numId="9" w16cid:durableId="152066832">
    <w:abstractNumId w:val="13"/>
  </w:num>
  <w:num w:numId="10" w16cid:durableId="701899927">
    <w:abstractNumId w:val="1"/>
  </w:num>
  <w:num w:numId="11" w16cid:durableId="1235580519">
    <w:abstractNumId w:val="0"/>
  </w:num>
  <w:num w:numId="12" w16cid:durableId="318702497">
    <w:abstractNumId w:val="17"/>
  </w:num>
  <w:num w:numId="13" w16cid:durableId="835387737">
    <w:abstractNumId w:val="12"/>
  </w:num>
  <w:num w:numId="14" w16cid:durableId="232350285">
    <w:abstractNumId w:val="11"/>
  </w:num>
  <w:num w:numId="15" w16cid:durableId="1701274331">
    <w:abstractNumId w:val="8"/>
  </w:num>
  <w:num w:numId="16" w16cid:durableId="454376949">
    <w:abstractNumId w:val="18"/>
  </w:num>
  <w:num w:numId="17" w16cid:durableId="2104564815">
    <w:abstractNumId w:val="14"/>
  </w:num>
  <w:num w:numId="18" w16cid:durableId="1812289894">
    <w:abstractNumId w:val="7"/>
  </w:num>
  <w:num w:numId="19" w16cid:durableId="1720518045">
    <w:abstractNumId w:val="3"/>
  </w:num>
  <w:num w:numId="20" w16cid:durableId="382094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2E"/>
    <w:rsid w:val="00004CFC"/>
    <w:rsid w:val="00005000"/>
    <w:rsid w:val="000254DB"/>
    <w:rsid w:val="000323E1"/>
    <w:rsid w:val="00037B97"/>
    <w:rsid w:val="000406AB"/>
    <w:rsid w:val="00043D5F"/>
    <w:rsid w:val="000444DC"/>
    <w:rsid w:val="00053AA7"/>
    <w:rsid w:val="00054393"/>
    <w:rsid w:val="00066332"/>
    <w:rsid w:val="000737C0"/>
    <w:rsid w:val="00076065"/>
    <w:rsid w:val="0008282C"/>
    <w:rsid w:val="000A689C"/>
    <w:rsid w:val="000C0409"/>
    <w:rsid w:val="000C7877"/>
    <w:rsid w:val="000E0391"/>
    <w:rsid w:val="000E5B3F"/>
    <w:rsid w:val="000E7A87"/>
    <w:rsid w:val="000F35E9"/>
    <w:rsid w:val="00102E2C"/>
    <w:rsid w:val="001100E7"/>
    <w:rsid w:val="001135C4"/>
    <w:rsid w:val="0011644D"/>
    <w:rsid w:val="00132D87"/>
    <w:rsid w:val="00133B51"/>
    <w:rsid w:val="00140B0E"/>
    <w:rsid w:val="001430C8"/>
    <w:rsid w:val="00145A83"/>
    <w:rsid w:val="00151936"/>
    <w:rsid w:val="00163F92"/>
    <w:rsid w:val="00164CA3"/>
    <w:rsid w:val="001677DC"/>
    <w:rsid w:val="001701FE"/>
    <w:rsid w:val="0017487B"/>
    <w:rsid w:val="00174AC0"/>
    <w:rsid w:val="001761D2"/>
    <w:rsid w:val="001A1567"/>
    <w:rsid w:val="001A3DDE"/>
    <w:rsid w:val="001B437C"/>
    <w:rsid w:val="001B5CEE"/>
    <w:rsid w:val="001C21C3"/>
    <w:rsid w:val="001D397D"/>
    <w:rsid w:val="001E3B2B"/>
    <w:rsid w:val="001E42ED"/>
    <w:rsid w:val="001F16F3"/>
    <w:rsid w:val="001F1EDF"/>
    <w:rsid w:val="001F242B"/>
    <w:rsid w:val="001F6A93"/>
    <w:rsid w:val="002002AA"/>
    <w:rsid w:val="00204CE9"/>
    <w:rsid w:val="002056AE"/>
    <w:rsid w:val="00205B08"/>
    <w:rsid w:val="002061F9"/>
    <w:rsid w:val="00207C4F"/>
    <w:rsid w:val="002237CE"/>
    <w:rsid w:val="0022416C"/>
    <w:rsid w:val="002322C6"/>
    <w:rsid w:val="00250DAC"/>
    <w:rsid w:val="00257BFD"/>
    <w:rsid w:val="002641B6"/>
    <w:rsid w:val="002738F2"/>
    <w:rsid w:val="00277C90"/>
    <w:rsid w:val="00277D7D"/>
    <w:rsid w:val="00287DA3"/>
    <w:rsid w:val="002A1EAC"/>
    <w:rsid w:val="002A6096"/>
    <w:rsid w:val="002B06BE"/>
    <w:rsid w:val="002B07BE"/>
    <w:rsid w:val="002B0B25"/>
    <w:rsid w:val="002B176B"/>
    <w:rsid w:val="002B2D1B"/>
    <w:rsid w:val="002C0D3F"/>
    <w:rsid w:val="002C2856"/>
    <w:rsid w:val="002C4C36"/>
    <w:rsid w:val="002D47B3"/>
    <w:rsid w:val="002D6417"/>
    <w:rsid w:val="002F0F82"/>
    <w:rsid w:val="00300A00"/>
    <w:rsid w:val="00305DE2"/>
    <w:rsid w:val="0030742C"/>
    <w:rsid w:val="00314E6D"/>
    <w:rsid w:val="00320F5A"/>
    <w:rsid w:val="00324A01"/>
    <w:rsid w:val="00326B9D"/>
    <w:rsid w:val="0033262F"/>
    <w:rsid w:val="00340929"/>
    <w:rsid w:val="00342D8F"/>
    <w:rsid w:val="00343DEF"/>
    <w:rsid w:val="003441CA"/>
    <w:rsid w:val="00352E29"/>
    <w:rsid w:val="00355BAA"/>
    <w:rsid w:val="00360E14"/>
    <w:rsid w:val="00361604"/>
    <w:rsid w:val="00361730"/>
    <w:rsid w:val="00371901"/>
    <w:rsid w:val="00386B8A"/>
    <w:rsid w:val="003902C6"/>
    <w:rsid w:val="003A236E"/>
    <w:rsid w:val="003A3D42"/>
    <w:rsid w:val="003B0B35"/>
    <w:rsid w:val="003B0E21"/>
    <w:rsid w:val="003C18A5"/>
    <w:rsid w:val="003C472A"/>
    <w:rsid w:val="003C5207"/>
    <w:rsid w:val="003C6684"/>
    <w:rsid w:val="003C74AE"/>
    <w:rsid w:val="003D3067"/>
    <w:rsid w:val="003D3397"/>
    <w:rsid w:val="003D4531"/>
    <w:rsid w:val="003D53A4"/>
    <w:rsid w:val="003E3EA8"/>
    <w:rsid w:val="003F64B8"/>
    <w:rsid w:val="004047A7"/>
    <w:rsid w:val="004065CF"/>
    <w:rsid w:val="004166A0"/>
    <w:rsid w:val="00423DD8"/>
    <w:rsid w:val="00423E38"/>
    <w:rsid w:val="004547B3"/>
    <w:rsid w:val="004564E5"/>
    <w:rsid w:val="0045652E"/>
    <w:rsid w:val="004656B0"/>
    <w:rsid w:val="00466233"/>
    <w:rsid w:val="00470559"/>
    <w:rsid w:val="004713E1"/>
    <w:rsid w:val="0047379E"/>
    <w:rsid w:val="00475789"/>
    <w:rsid w:val="004762EE"/>
    <w:rsid w:val="00484365"/>
    <w:rsid w:val="00492355"/>
    <w:rsid w:val="00493F8B"/>
    <w:rsid w:val="004A66B0"/>
    <w:rsid w:val="004A7FAE"/>
    <w:rsid w:val="004B5CE9"/>
    <w:rsid w:val="004C3CFD"/>
    <w:rsid w:val="004C5A59"/>
    <w:rsid w:val="004D1D2B"/>
    <w:rsid w:val="004F0C65"/>
    <w:rsid w:val="004F4491"/>
    <w:rsid w:val="0050022A"/>
    <w:rsid w:val="00501265"/>
    <w:rsid w:val="00501FCA"/>
    <w:rsid w:val="005029D1"/>
    <w:rsid w:val="005034F6"/>
    <w:rsid w:val="00516A5B"/>
    <w:rsid w:val="00517D23"/>
    <w:rsid w:val="00534583"/>
    <w:rsid w:val="0053479B"/>
    <w:rsid w:val="00535F88"/>
    <w:rsid w:val="005408D2"/>
    <w:rsid w:val="0054286E"/>
    <w:rsid w:val="00546367"/>
    <w:rsid w:val="00546B49"/>
    <w:rsid w:val="0055027E"/>
    <w:rsid w:val="00553E21"/>
    <w:rsid w:val="00564C6B"/>
    <w:rsid w:val="00570B3D"/>
    <w:rsid w:val="00580BDD"/>
    <w:rsid w:val="00586056"/>
    <w:rsid w:val="00587A5D"/>
    <w:rsid w:val="00597BE2"/>
    <w:rsid w:val="005A2AC3"/>
    <w:rsid w:val="005A37AF"/>
    <w:rsid w:val="005A44D3"/>
    <w:rsid w:val="005A4A79"/>
    <w:rsid w:val="005A7BF5"/>
    <w:rsid w:val="005A7D42"/>
    <w:rsid w:val="005B0AFC"/>
    <w:rsid w:val="005B1795"/>
    <w:rsid w:val="005C0037"/>
    <w:rsid w:val="005C0AFE"/>
    <w:rsid w:val="005D2049"/>
    <w:rsid w:val="005D3CCE"/>
    <w:rsid w:val="005D62D7"/>
    <w:rsid w:val="00602DBC"/>
    <w:rsid w:val="00621501"/>
    <w:rsid w:val="00626F26"/>
    <w:rsid w:val="00627C38"/>
    <w:rsid w:val="00630B86"/>
    <w:rsid w:val="006333F2"/>
    <w:rsid w:val="00635DC7"/>
    <w:rsid w:val="00636863"/>
    <w:rsid w:val="006375C1"/>
    <w:rsid w:val="00644022"/>
    <w:rsid w:val="0064421B"/>
    <w:rsid w:val="00653686"/>
    <w:rsid w:val="006616F2"/>
    <w:rsid w:val="00665455"/>
    <w:rsid w:val="00665A01"/>
    <w:rsid w:val="00673EBF"/>
    <w:rsid w:val="00683366"/>
    <w:rsid w:val="00686728"/>
    <w:rsid w:val="006942DF"/>
    <w:rsid w:val="006A35B6"/>
    <w:rsid w:val="006D1FFA"/>
    <w:rsid w:val="006D204F"/>
    <w:rsid w:val="006D3D33"/>
    <w:rsid w:val="006F01EB"/>
    <w:rsid w:val="006F1969"/>
    <w:rsid w:val="006F3A77"/>
    <w:rsid w:val="00707239"/>
    <w:rsid w:val="00715559"/>
    <w:rsid w:val="00733E68"/>
    <w:rsid w:val="007342DA"/>
    <w:rsid w:val="007717FC"/>
    <w:rsid w:val="00777344"/>
    <w:rsid w:val="00781F96"/>
    <w:rsid w:val="00794A12"/>
    <w:rsid w:val="007A2120"/>
    <w:rsid w:val="007A4373"/>
    <w:rsid w:val="007A7D17"/>
    <w:rsid w:val="007B2E13"/>
    <w:rsid w:val="007B2E96"/>
    <w:rsid w:val="007B7C10"/>
    <w:rsid w:val="007C2398"/>
    <w:rsid w:val="007C4902"/>
    <w:rsid w:val="007C5DAA"/>
    <w:rsid w:val="007D1248"/>
    <w:rsid w:val="007E2D98"/>
    <w:rsid w:val="007F3CDD"/>
    <w:rsid w:val="00801FD9"/>
    <w:rsid w:val="00807329"/>
    <w:rsid w:val="008101E1"/>
    <w:rsid w:val="00810268"/>
    <w:rsid w:val="00812411"/>
    <w:rsid w:val="008149E3"/>
    <w:rsid w:val="008170AD"/>
    <w:rsid w:val="00832E80"/>
    <w:rsid w:val="00846F92"/>
    <w:rsid w:val="00877D3C"/>
    <w:rsid w:val="00880B9E"/>
    <w:rsid w:val="00886645"/>
    <w:rsid w:val="0089523E"/>
    <w:rsid w:val="008A1A8F"/>
    <w:rsid w:val="008A4115"/>
    <w:rsid w:val="008B0B1B"/>
    <w:rsid w:val="008B27D0"/>
    <w:rsid w:val="008B288D"/>
    <w:rsid w:val="008B794A"/>
    <w:rsid w:val="008B7E23"/>
    <w:rsid w:val="008C5299"/>
    <w:rsid w:val="008D6FA3"/>
    <w:rsid w:val="008F66D8"/>
    <w:rsid w:val="009007BC"/>
    <w:rsid w:val="00904877"/>
    <w:rsid w:val="00914E1E"/>
    <w:rsid w:val="009213A1"/>
    <w:rsid w:val="009241B2"/>
    <w:rsid w:val="009247D4"/>
    <w:rsid w:val="00926E7B"/>
    <w:rsid w:val="00927F7D"/>
    <w:rsid w:val="00930C54"/>
    <w:rsid w:val="00931440"/>
    <w:rsid w:val="0094113C"/>
    <w:rsid w:val="00942061"/>
    <w:rsid w:val="00944A15"/>
    <w:rsid w:val="009454FB"/>
    <w:rsid w:val="00947441"/>
    <w:rsid w:val="00950C95"/>
    <w:rsid w:val="009518EF"/>
    <w:rsid w:val="00974F04"/>
    <w:rsid w:val="009756FB"/>
    <w:rsid w:val="00976A4D"/>
    <w:rsid w:val="009778AA"/>
    <w:rsid w:val="00982A99"/>
    <w:rsid w:val="00992C31"/>
    <w:rsid w:val="009A000D"/>
    <w:rsid w:val="009A4794"/>
    <w:rsid w:val="009B274C"/>
    <w:rsid w:val="009C02AC"/>
    <w:rsid w:val="009C1CD7"/>
    <w:rsid w:val="009C2F13"/>
    <w:rsid w:val="009C66A7"/>
    <w:rsid w:val="009C73CD"/>
    <w:rsid w:val="009D161B"/>
    <w:rsid w:val="009E68E8"/>
    <w:rsid w:val="00A03369"/>
    <w:rsid w:val="00A10C2A"/>
    <w:rsid w:val="00A11315"/>
    <w:rsid w:val="00A221E7"/>
    <w:rsid w:val="00A22B82"/>
    <w:rsid w:val="00A32289"/>
    <w:rsid w:val="00A42F0E"/>
    <w:rsid w:val="00A44614"/>
    <w:rsid w:val="00A53331"/>
    <w:rsid w:val="00A5587E"/>
    <w:rsid w:val="00A60112"/>
    <w:rsid w:val="00A75F5B"/>
    <w:rsid w:val="00A77232"/>
    <w:rsid w:val="00A80468"/>
    <w:rsid w:val="00A807FA"/>
    <w:rsid w:val="00A82528"/>
    <w:rsid w:val="00A913AA"/>
    <w:rsid w:val="00AA2BE0"/>
    <w:rsid w:val="00AA7733"/>
    <w:rsid w:val="00AA7C13"/>
    <w:rsid w:val="00AB143E"/>
    <w:rsid w:val="00AB48DB"/>
    <w:rsid w:val="00AC547E"/>
    <w:rsid w:val="00AC7B63"/>
    <w:rsid w:val="00AD0ECF"/>
    <w:rsid w:val="00AD2C81"/>
    <w:rsid w:val="00AD4893"/>
    <w:rsid w:val="00AD77C8"/>
    <w:rsid w:val="00AE1506"/>
    <w:rsid w:val="00AE162E"/>
    <w:rsid w:val="00AE3DE5"/>
    <w:rsid w:val="00AE4B85"/>
    <w:rsid w:val="00AF358E"/>
    <w:rsid w:val="00AF3DE4"/>
    <w:rsid w:val="00AF7643"/>
    <w:rsid w:val="00B02C69"/>
    <w:rsid w:val="00B12FC2"/>
    <w:rsid w:val="00B2490E"/>
    <w:rsid w:val="00B26F4B"/>
    <w:rsid w:val="00B311F2"/>
    <w:rsid w:val="00B340F3"/>
    <w:rsid w:val="00B3543C"/>
    <w:rsid w:val="00B40AC7"/>
    <w:rsid w:val="00B4268B"/>
    <w:rsid w:val="00B47278"/>
    <w:rsid w:val="00B538B5"/>
    <w:rsid w:val="00B61C05"/>
    <w:rsid w:val="00B72A3B"/>
    <w:rsid w:val="00B76EA9"/>
    <w:rsid w:val="00B8502A"/>
    <w:rsid w:val="00B87275"/>
    <w:rsid w:val="00B91692"/>
    <w:rsid w:val="00B93479"/>
    <w:rsid w:val="00B94514"/>
    <w:rsid w:val="00B95772"/>
    <w:rsid w:val="00B97404"/>
    <w:rsid w:val="00BA108F"/>
    <w:rsid w:val="00BA1095"/>
    <w:rsid w:val="00BB3076"/>
    <w:rsid w:val="00BB43B2"/>
    <w:rsid w:val="00BB5234"/>
    <w:rsid w:val="00BB5F22"/>
    <w:rsid w:val="00BC0CE2"/>
    <w:rsid w:val="00BC64D2"/>
    <w:rsid w:val="00BF35DB"/>
    <w:rsid w:val="00BF6153"/>
    <w:rsid w:val="00C05AF6"/>
    <w:rsid w:val="00C06F64"/>
    <w:rsid w:val="00C11FF3"/>
    <w:rsid w:val="00C1682E"/>
    <w:rsid w:val="00C1782D"/>
    <w:rsid w:val="00C17FD3"/>
    <w:rsid w:val="00C26436"/>
    <w:rsid w:val="00C337D5"/>
    <w:rsid w:val="00C53977"/>
    <w:rsid w:val="00C5764E"/>
    <w:rsid w:val="00C70619"/>
    <w:rsid w:val="00C70820"/>
    <w:rsid w:val="00C814C7"/>
    <w:rsid w:val="00C844DB"/>
    <w:rsid w:val="00C86A5D"/>
    <w:rsid w:val="00C917F9"/>
    <w:rsid w:val="00CA2D02"/>
    <w:rsid w:val="00CA48A7"/>
    <w:rsid w:val="00CB1046"/>
    <w:rsid w:val="00CB2385"/>
    <w:rsid w:val="00CC2E96"/>
    <w:rsid w:val="00CC6864"/>
    <w:rsid w:val="00CD00CE"/>
    <w:rsid w:val="00CD7CF9"/>
    <w:rsid w:val="00CE00D3"/>
    <w:rsid w:val="00CE560B"/>
    <w:rsid w:val="00CF55B0"/>
    <w:rsid w:val="00D13143"/>
    <w:rsid w:val="00D16EA3"/>
    <w:rsid w:val="00D44EB1"/>
    <w:rsid w:val="00D53BEB"/>
    <w:rsid w:val="00D77436"/>
    <w:rsid w:val="00D81456"/>
    <w:rsid w:val="00D84BF5"/>
    <w:rsid w:val="00D856F1"/>
    <w:rsid w:val="00D85E07"/>
    <w:rsid w:val="00D95667"/>
    <w:rsid w:val="00D9652F"/>
    <w:rsid w:val="00DA03C9"/>
    <w:rsid w:val="00DB6F9D"/>
    <w:rsid w:val="00DC45F6"/>
    <w:rsid w:val="00DE0F01"/>
    <w:rsid w:val="00DE3617"/>
    <w:rsid w:val="00DE474B"/>
    <w:rsid w:val="00DE6982"/>
    <w:rsid w:val="00E207C7"/>
    <w:rsid w:val="00E21AA2"/>
    <w:rsid w:val="00E31DBE"/>
    <w:rsid w:val="00E445CF"/>
    <w:rsid w:val="00E44DDB"/>
    <w:rsid w:val="00E539CB"/>
    <w:rsid w:val="00E55EC9"/>
    <w:rsid w:val="00E6246C"/>
    <w:rsid w:val="00E700A4"/>
    <w:rsid w:val="00E74092"/>
    <w:rsid w:val="00E74830"/>
    <w:rsid w:val="00E82A6C"/>
    <w:rsid w:val="00E85524"/>
    <w:rsid w:val="00E865E2"/>
    <w:rsid w:val="00E949A5"/>
    <w:rsid w:val="00E94FC4"/>
    <w:rsid w:val="00EA3CA3"/>
    <w:rsid w:val="00EA414B"/>
    <w:rsid w:val="00EA66C8"/>
    <w:rsid w:val="00EA6917"/>
    <w:rsid w:val="00EB5545"/>
    <w:rsid w:val="00EC57F7"/>
    <w:rsid w:val="00EC6A27"/>
    <w:rsid w:val="00ED61F8"/>
    <w:rsid w:val="00EE1C6B"/>
    <w:rsid w:val="00EE7F36"/>
    <w:rsid w:val="00F0319E"/>
    <w:rsid w:val="00F20F5E"/>
    <w:rsid w:val="00F269C4"/>
    <w:rsid w:val="00F41EA8"/>
    <w:rsid w:val="00F44CBE"/>
    <w:rsid w:val="00F566C4"/>
    <w:rsid w:val="00F62A02"/>
    <w:rsid w:val="00F64B30"/>
    <w:rsid w:val="00F676F1"/>
    <w:rsid w:val="00F7313C"/>
    <w:rsid w:val="00F7322B"/>
    <w:rsid w:val="00F73703"/>
    <w:rsid w:val="00F77757"/>
    <w:rsid w:val="00F77F57"/>
    <w:rsid w:val="00F838EA"/>
    <w:rsid w:val="00F86F32"/>
    <w:rsid w:val="00FA075A"/>
    <w:rsid w:val="00FA1876"/>
    <w:rsid w:val="00FA496C"/>
    <w:rsid w:val="00FA7025"/>
    <w:rsid w:val="00FB645B"/>
    <w:rsid w:val="00FB7E1E"/>
    <w:rsid w:val="00FC36E7"/>
    <w:rsid w:val="00FC6CEE"/>
    <w:rsid w:val="00FC7157"/>
    <w:rsid w:val="00FD2E01"/>
    <w:rsid w:val="00FD640C"/>
    <w:rsid w:val="00FD641C"/>
    <w:rsid w:val="00FE19FD"/>
    <w:rsid w:val="00FF28E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4B67"/>
  <w15:docId w15:val="{424B5C0A-0E44-4CE9-97D8-B59D979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D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94FC4"/>
    <w:pPr>
      <w:autoSpaceDE w:val="0"/>
      <w:autoSpaceDN w:val="0"/>
      <w:bidi/>
      <w:adjustRightInd w:val="0"/>
      <w:spacing w:after="120" w:line="240" w:lineRule="auto"/>
      <w:ind w:left="283"/>
      <w:jc w:val="both"/>
    </w:pPr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E94FC4"/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3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14C7"/>
    <w:pPr>
      <w:bidi/>
      <w:spacing w:after="0" w:line="240" w:lineRule="auto"/>
    </w:pPr>
    <w:rPr>
      <w:rFonts w:ascii="Times New Roman" w:hAnsi="Times New Roman" w:cs="B Nazani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2A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92"/>
  </w:style>
  <w:style w:type="paragraph" w:styleId="Footer">
    <w:name w:val="footer"/>
    <w:basedOn w:val="Normal"/>
    <w:link w:val="Foot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092"/>
  </w:style>
  <w:style w:type="paragraph" w:styleId="NoSpacing">
    <w:name w:val="No Spacing"/>
    <w:uiPriority w:val="1"/>
    <w:qFormat/>
    <w:rsid w:val="003E3E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268B"/>
    <w:rPr>
      <w:rFonts w:ascii="BDavat" w:hAnsi="BDava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26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A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A49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1F4B-D890-48EC-9E31-068C1907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ریحانه سلجوقي  نژاد</cp:lastModifiedBy>
  <cp:revision>8</cp:revision>
  <cp:lastPrinted>2024-10-28T05:47:00Z</cp:lastPrinted>
  <dcterms:created xsi:type="dcterms:W3CDTF">2026-02-02T06:00:00Z</dcterms:created>
  <dcterms:modified xsi:type="dcterms:W3CDTF">2026-02-03T06:18:00Z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1201a283f10ac3d077f047719354e96e5c8b7a0e056e5f4dbbc7b74270b0ac99</vt:lpwstr>
  </property>
</Properties>
</file>